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D677AF">
      <w:pPr>
        <w:spacing w:line="480" w:lineRule="auto"/>
        <w:rPr>
          <w:rFonts w:ascii="Times New Roman" w:hAnsi="Times New Roman" w:cs="Times New Roman"/>
          <w:sz w:val="24"/>
          <w:szCs w:val="24"/>
        </w:rPr>
      </w:pPr>
    </w:p>
    <w:p w:rsidR="00A400EC" w:rsidRDefault="00A400EC" w:rsidP="00D677AF">
      <w:pPr>
        <w:spacing w:line="480" w:lineRule="auto"/>
        <w:rPr>
          <w:rFonts w:ascii="Times New Roman" w:hAnsi="Times New Roman" w:cs="Times New Roman"/>
          <w:sz w:val="24"/>
          <w:szCs w:val="24"/>
        </w:rPr>
      </w:pPr>
    </w:p>
    <w:p w:rsidR="00A400EC" w:rsidRDefault="00A400EC" w:rsidP="00D677AF">
      <w:pPr>
        <w:spacing w:line="480" w:lineRule="auto"/>
        <w:rPr>
          <w:rFonts w:ascii="Times New Roman" w:hAnsi="Times New Roman" w:cs="Times New Roman"/>
          <w:sz w:val="24"/>
          <w:szCs w:val="24"/>
        </w:rPr>
      </w:pPr>
    </w:p>
    <w:p w:rsidR="00A400EC" w:rsidRDefault="00A400EC" w:rsidP="00D677AF">
      <w:pPr>
        <w:spacing w:line="480" w:lineRule="auto"/>
        <w:rPr>
          <w:rFonts w:ascii="Times New Roman" w:hAnsi="Times New Roman" w:cs="Times New Roman"/>
          <w:sz w:val="24"/>
          <w:szCs w:val="24"/>
        </w:rPr>
      </w:pPr>
    </w:p>
    <w:p w:rsidR="00A400EC" w:rsidRDefault="00A400EC" w:rsidP="00D677AF">
      <w:pPr>
        <w:spacing w:line="480" w:lineRule="auto"/>
        <w:rPr>
          <w:rFonts w:ascii="Times New Roman" w:hAnsi="Times New Roman" w:cs="Times New Roman"/>
          <w:sz w:val="24"/>
          <w:szCs w:val="24"/>
        </w:rPr>
      </w:pPr>
    </w:p>
    <w:p w:rsidR="00D677AF" w:rsidRPr="00D677AF" w:rsidRDefault="00D677AF" w:rsidP="00D677AF">
      <w:pPr>
        <w:spacing w:line="480" w:lineRule="auto"/>
        <w:jc w:val="center"/>
        <w:rPr>
          <w:rFonts w:ascii="Times New Roman" w:hAnsi="Times New Roman" w:cs="Times New Roman"/>
          <w:sz w:val="24"/>
          <w:szCs w:val="24"/>
        </w:rPr>
      </w:pPr>
      <w:r w:rsidRPr="00D677AF">
        <w:rPr>
          <w:rFonts w:ascii="Times New Roman" w:hAnsi="Times New Roman" w:cs="Times New Roman"/>
          <w:sz w:val="24"/>
          <w:szCs w:val="24"/>
        </w:rPr>
        <w:t>Renaissance Music</w:t>
      </w:r>
    </w:p>
    <w:p w:rsidR="00D677AF" w:rsidRDefault="00D677AF" w:rsidP="00D677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677AF" w:rsidRDefault="00D677AF" w:rsidP="00D677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677AF" w:rsidRDefault="00D677AF" w:rsidP="00D677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D677AF" w:rsidRDefault="00D677AF" w:rsidP="00C52990">
      <w:pPr>
        <w:spacing w:line="480" w:lineRule="auto"/>
        <w:rPr>
          <w:rFonts w:ascii="Times New Roman" w:hAnsi="Times New Roman" w:cs="Times New Roman"/>
          <w:sz w:val="24"/>
          <w:szCs w:val="24"/>
        </w:rPr>
      </w:pPr>
    </w:p>
    <w:p w:rsidR="00C52990" w:rsidRPr="00C52990" w:rsidRDefault="00EC4504" w:rsidP="00EC4504">
      <w:pPr>
        <w:spacing w:line="480" w:lineRule="auto"/>
        <w:jc w:val="center"/>
        <w:rPr>
          <w:rFonts w:ascii="Times New Roman" w:hAnsi="Times New Roman" w:cs="Times New Roman"/>
          <w:sz w:val="24"/>
          <w:szCs w:val="24"/>
        </w:rPr>
      </w:pPr>
      <w:r w:rsidRPr="00C52990">
        <w:rPr>
          <w:rFonts w:ascii="Times New Roman" w:hAnsi="Times New Roman" w:cs="Times New Roman"/>
          <w:sz w:val="24"/>
          <w:szCs w:val="24"/>
        </w:rPr>
        <w:lastRenderedPageBreak/>
        <w:t>Renaissance Music</w:t>
      </w:r>
    </w:p>
    <w:p w:rsidR="003F05A8" w:rsidRPr="00C52990" w:rsidRDefault="008D389A" w:rsidP="00EC4504">
      <w:pPr>
        <w:spacing w:line="480" w:lineRule="auto"/>
        <w:ind w:firstLine="720"/>
        <w:rPr>
          <w:rFonts w:ascii="Times New Roman" w:hAnsi="Times New Roman" w:cs="Times New Roman"/>
          <w:sz w:val="24"/>
          <w:szCs w:val="24"/>
        </w:rPr>
      </w:pPr>
      <w:r w:rsidRPr="00C52990">
        <w:rPr>
          <w:rFonts w:ascii="Times New Roman" w:hAnsi="Times New Roman" w:cs="Times New Roman"/>
          <w:sz w:val="24"/>
          <w:szCs w:val="24"/>
        </w:rPr>
        <w:t>Music played a fundamental part in religion, courtly life and civic during the renaissance</w:t>
      </w:r>
      <w:r w:rsidR="0094141D">
        <w:rPr>
          <w:rFonts w:ascii="Times New Roman" w:hAnsi="Times New Roman" w:cs="Times New Roman"/>
          <w:sz w:val="24"/>
          <w:szCs w:val="24"/>
        </w:rPr>
        <w:t xml:space="preserve"> period</w:t>
      </w:r>
      <w:r w:rsidRPr="00C52990">
        <w:rPr>
          <w:rFonts w:ascii="Times New Roman" w:hAnsi="Times New Roman" w:cs="Times New Roman"/>
          <w:sz w:val="24"/>
          <w:szCs w:val="24"/>
        </w:rPr>
        <w:t>. The flow and disseminating</w:t>
      </w:r>
      <w:r w:rsidR="00A400EC">
        <w:rPr>
          <w:rFonts w:ascii="Times New Roman" w:hAnsi="Times New Roman" w:cs="Times New Roman"/>
          <w:sz w:val="24"/>
          <w:szCs w:val="24"/>
        </w:rPr>
        <w:t xml:space="preserve"> of</w:t>
      </w:r>
      <w:r w:rsidRPr="00C52990">
        <w:rPr>
          <w:rFonts w:ascii="Times New Roman" w:hAnsi="Times New Roman" w:cs="Times New Roman"/>
          <w:sz w:val="24"/>
          <w:szCs w:val="24"/>
        </w:rPr>
        <w:t xml:space="preserve"> new ideas in </w:t>
      </w:r>
      <w:r w:rsidRPr="0094141D">
        <w:rPr>
          <w:rFonts w:ascii="Times New Roman" w:hAnsi="Times New Roman" w:cs="Times New Roman"/>
          <w:noProof/>
          <w:sz w:val="24"/>
          <w:szCs w:val="24"/>
        </w:rPr>
        <w:t>entire</w:t>
      </w:r>
      <w:r w:rsidRPr="00C52990">
        <w:rPr>
          <w:rFonts w:ascii="Times New Roman" w:hAnsi="Times New Roman" w:cs="Times New Roman"/>
          <w:sz w:val="24"/>
          <w:szCs w:val="24"/>
        </w:rPr>
        <w:t xml:space="preserve"> Europe based on economic, political and religious events also led to some major changes. </w:t>
      </w:r>
      <w:r w:rsidR="00A44C89" w:rsidRPr="00C52990">
        <w:rPr>
          <w:rFonts w:ascii="Times New Roman" w:hAnsi="Times New Roman" w:cs="Times New Roman"/>
          <w:sz w:val="24"/>
          <w:szCs w:val="24"/>
        </w:rPr>
        <w:t>According to Ross (2010), t</w:t>
      </w:r>
      <w:r w:rsidRPr="00C52990">
        <w:rPr>
          <w:rFonts w:ascii="Times New Roman" w:hAnsi="Times New Roman" w:cs="Times New Roman"/>
          <w:sz w:val="24"/>
          <w:szCs w:val="24"/>
        </w:rPr>
        <w:t xml:space="preserve">he changes were evident in the musical genres that were new, </w:t>
      </w:r>
      <w:r w:rsidR="0094141D">
        <w:rPr>
          <w:rFonts w:ascii="Times New Roman" w:hAnsi="Times New Roman" w:cs="Times New Roman"/>
          <w:sz w:val="24"/>
          <w:szCs w:val="24"/>
        </w:rPr>
        <w:t xml:space="preserve">the </w:t>
      </w:r>
      <w:r w:rsidRPr="0094141D">
        <w:rPr>
          <w:rFonts w:ascii="Times New Roman" w:hAnsi="Times New Roman" w:cs="Times New Roman"/>
          <w:noProof/>
          <w:sz w:val="24"/>
          <w:szCs w:val="24"/>
        </w:rPr>
        <w:t>establishment</w:t>
      </w:r>
      <w:r w:rsidRPr="00C52990">
        <w:rPr>
          <w:rFonts w:ascii="Times New Roman" w:hAnsi="Times New Roman" w:cs="Times New Roman"/>
          <w:sz w:val="24"/>
          <w:szCs w:val="24"/>
        </w:rPr>
        <w:t xml:space="preserve"> of musical instruments and in the styles of composing. In addition, polyphonic was the music </w:t>
      </w:r>
      <w:r w:rsidR="0094141D">
        <w:rPr>
          <w:rFonts w:ascii="Times New Roman" w:hAnsi="Times New Roman" w:cs="Times New Roman"/>
          <w:noProof/>
          <w:sz w:val="24"/>
          <w:szCs w:val="24"/>
        </w:rPr>
        <w:t>of</w:t>
      </w:r>
      <w:r w:rsidRPr="00C52990">
        <w:rPr>
          <w:rFonts w:ascii="Times New Roman" w:hAnsi="Times New Roman" w:cs="Times New Roman"/>
          <w:sz w:val="24"/>
          <w:szCs w:val="24"/>
        </w:rPr>
        <w:t xml:space="preserve"> significant importance in the early </w:t>
      </w:r>
      <w:r w:rsidR="0094141D">
        <w:rPr>
          <w:rFonts w:ascii="Times New Roman" w:hAnsi="Times New Roman" w:cs="Times New Roman"/>
          <w:noProof/>
          <w:sz w:val="24"/>
          <w:szCs w:val="24"/>
        </w:rPr>
        <w:t>R</w:t>
      </w:r>
      <w:r w:rsidRPr="0094141D">
        <w:rPr>
          <w:rFonts w:ascii="Times New Roman" w:hAnsi="Times New Roman" w:cs="Times New Roman"/>
          <w:noProof/>
          <w:sz w:val="24"/>
          <w:szCs w:val="24"/>
        </w:rPr>
        <w:t>enaissance</w:t>
      </w:r>
      <w:r w:rsidRPr="00C52990">
        <w:rPr>
          <w:rFonts w:ascii="Times New Roman" w:hAnsi="Times New Roman" w:cs="Times New Roman"/>
          <w:sz w:val="24"/>
          <w:szCs w:val="24"/>
        </w:rPr>
        <w:t>. This music was composed with the support of the church.</w:t>
      </w:r>
      <w:r w:rsidR="006E242E" w:rsidRPr="00C52990">
        <w:rPr>
          <w:rFonts w:ascii="Times New Roman" w:hAnsi="Times New Roman" w:cs="Times New Roman"/>
          <w:sz w:val="24"/>
          <w:szCs w:val="24"/>
        </w:rPr>
        <w:t xml:space="preserve"> Consequently, counter-reformation simply means the duration that catholic resurgence came up in an effort to respond to the </w:t>
      </w:r>
      <w:r w:rsidR="0094141D">
        <w:rPr>
          <w:rFonts w:ascii="Times New Roman" w:hAnsi="Times New Roman" w:cs="Times New Roman"/>
          <w:noProof/>
          <w:sz w:val="24"/>
          <w:szCs w:val="24"/>
        </w:rPr>
        <w:t>P</w:t>
      </w:r>
      <w:r w:rsidR="006E242E" w:rsidRPr="0094141D">
        <w:rPr>
          <w:rFonts w:ascii="Times New Roman" w:hAnsi="Times New Roman" w:cs="Times New Roman"/>
          <w:noProof/>
          <w:sz w:val="24"/>
          <w:szCs w:val="24"/>
        </w:rPr>
        <w:t>rotestant</w:t>
      </w:r>
      <w:r w:rsidR="006E242E" w:rsidRPr="00C52990">
        <w:rPr>
          <w:rFonts w:ascii="Times New Roman" w:hAnsi="Times New Roman" w:cs="Times New Roman"/>
          <w:sz w:val="24"/>
          <w:szCs w:val="24"/>
        </w:rPr>
        <w:t xml:space="preserve"> reformation thus beginning with the council of Trent. For that reason, music developed to be one of the aspects during the reformation in the sense that it was accommodated as a culture. </w:t>
      </w:r>
      <w:bookmarkStart w:id="0" w:name="_GoBack"/>
      <w:bookmarkEnd w:id="0"/>
    </w:p>
    <w:p w:rsidR="00FB2E10" w:rsidRPr="00C52990" w:rsidRDefault="009138EA" w:rsidP="00C52990">
      <w:pPr>
        <w:spacing w:line="480" w:lineRule="auto"/>
        <w:ind w:firstLine="720"/>
        <w:rPr>
          <w:rFonts w:ascii="Times New Roman" w:hAnsi="Times New Roman" w:cs="Times New Roman"/>
          <w:sz w:val="24"/>
          <w:szCs w:val="24"/>
        </w:rPr>
      </w:pPr>
      <w:r w:rsidRPr="00C52990">
        <w:rPr>
          <w:rFonts w:ascii="Times New Roman" w:hAnsi="Times New Roman" w:cs="Times New Roman"/>
          <w:sz w:val="24"/>
          <w:szCs w:val="24"/>
        </w:rPr>
        <w:t xml:space="preserve">Renaissance music was </w:t>
      </w:r>
      <w:r w:rsidR="0094141D">
        <w:rPr>
          <w:rFonts w:ascii="Times New Roman" w:hAnsi="Times New Roman" w:cs="Times New Roman"/>
          <w:sz w:val="24"/>
          <w:szCs w:val="24"/>
        </w:rPr>
        <w:t>n</w:t>
      </w:r>
      <w:r w:rsidRPr="0094141D">
        <w:rPr>
          <w:rFonts w:ascii="Times New Roman" w:hAnsi="Times New Roman" w:cs="Times New Roman"/>
          <w:noProof/>
          <w:sz w:val="24"/>
          <w:szCs w:val="24"/>
        </w:rPr>
        <w:t>ever-ending</w:t>
      </w:r>
      <w:r w:rsidRPr="00C52990">
        <w:rPr>
          <w:rFonts w:ascii="Times New Roman" w:hAnsi="Times New Roman" w:cs="Times New Roman"/>
          <w:sz w:val="24"/>
          <w:szCs w:val="24"/>
        </w:rPr>
        <w:t xml:space="preserve"> and dying prior to the reformation. As a matter of fact, renaissance music was very hard in naming it because it did not exist initially basing it on both the place and time. The fact that the music did not have a definite time and place contributed and forced it to lack originality. This means that </w:t>
      </w:r>
      <w:r w:rsidR="0094141D">
        <w:rPr>
          <w:rFonts w:ascii="Times New Roman" w:hAnsi="Times New Roman" w:cs="Times New Roman"/>
          <w:noProof/>
          <w:sz w:val="24"/>
          <w:szCs w:val="24"/>
        </w:rPr>
        <w:t>R</w:t>
      </w:r>
      <w:r w:rsidRPr="0094141D">
        <w:rPr>
          <w:rFonts w:ascii="Times New Roman" w:hAnsi="Times New Roman" w:cs="Times New Roman"/>
          <w:noProof/>
          <w:sz w:val="24"/>
          <w:szCs w:val="24"/>
        </w:rPr>
        <w:t>enaissance</w:t>
      </w:r>
      <w:r w:rsidRPr="00C52990">
        <w:rPr>
          <w:rFonts w:ascii="Times New Roman" w:hAnsi="Times New Roman" w:cs="Times New Roman"/>
          <w:sz w:val="24"/>
          <w:szCs w:val="24"/>
        </w:rPr>
        <w:t xml:space="preserve"> music had no forms of ethnicity among its users since several nations traced and embraced its originality. </w:t>
      </w:r>
      <w:r w:rsidR="00321D83" w:rsidRPr="00C52990">
        <w:rPr>
          <w:rFonts w:ascii="Times New Roman" w:hAnsi="Times New Roman" w:cs="Times New Roman"/>
          <w:sz w:val="24"/>
          <w:szCs w:val="24"/>
        </w:rPr>
        <w:t xml:space="preserve">Again, those who compose the music today are aided by the fact that the renaissance music can be hailed from Estonia, Argentina </w:t>
      </w:r>
      <w:r w:rsidR="00321D83" w:rsidRPr="0094141D">
        <w:rPr>
          <w:rFonts w:ascii="Times New Roman" w:hAnsi="Times New Roman" w:cs="Times New Roman"/>
          <w:noProof/>
          <w:sz w:val="24"/>
          <w:szCs w:val="24"/>
        </w:rPr>
        <w:t>and</w:t>
      </w:r>
      <w:r w:rsidR="0094141D">
        <w:rPr>
          <w:rFonts w:ascii="Times New Roman" w:hAnsi="Times New Roman" w:cs="Times New Roman"/>
          <w:noProof/>
          <w:sz w:val="24"/>
          <w:szCs w:val="24"/>
        </w:rPr>
        <w:t>C</w:t>
      </w:r>
      <w:r w:rsidR="00321D83" w:rsidRPr="0094141D">
        <w:rPr>
          <w:rFonts w:ascii="Times New Roman" w:hAnsi="Times New Roman" w:cs="Times New Roman"/>
          <w:noProof/>
          <w:sz w:val="24"/>
          <w:szCs w:val="24"/>
        </w:rPr>
        <w:t>hina</w:t>
      </w:r>
      <w:r w:rsidR="00321D83" w:rsidRPr="00C52990">
        <w:rPr>
          <w:rFonts w:ascii="Times New Roman" w:hAnsi="Times New Roman" w:cs="Times New Roman"/>
          <w:sz w:val="24"/>
          <w:szCs w:val="24"/>
        </w:rPr>
        <w:t xml:space="preserve">. </w:t>
      </w:r>
      <w:r w:rsidR="00FB2E10" w:rsidRPr="00C52990">
        <w:rPr>
          <w:rFonts w:ascii="Times New Roman" w:hAnsi="Times New Roman" w:cs="Times New Roman"/>
          <w:sz w:val="24"/>
          <w:szCs w:val="24"/>
        </w:rPr>
        <w:t>Again, the close relationship between renaissance music and poetry had not be</w:t>
      </w:r>
      <w:r w:rsidR="00A400EC">
        <w:rPr>
          <w:rFonts w:ascii="Times New Roman" w:hAnsi="Times New Roman" w:cs="Times New Roman"/>
          <w:sz w:val="24"/>
          <w:szCs w:val="24"/>
        </w:rPr>
        <w:t>en</w:t>
      </w:r>
      <w:r w:rsidR="00FB2E10" w:rsidRPr="00C52990">
        <w:rPr>
          <w:rFonts w:ascii="Times New Roman" w:hAnsi="Times New Roman" w:cs="Times New Roman"/>
          <w:sz w:val="24"/>
          <w:szCs w:val="24"/>
        </w:rPr>
        <w:t xml:space="preserve"> discovered by humanists prior</w:t>
      </w:r>
      <w:r w:rsidR="008836F8" w:rsidRPr="00C52990">
        <w:rPr>
          <w:rFonts w:ascii="Times New Roman" w:hAnsi="Times New Roman" w:cs="Times New Roman"/>
          <w:sz w:val="24"/>
          <w:szCs w:val="24"/>
        </w:rPr>
        <w:t xml:space="preserve"> to the reformation. Humanists </w:t>
      </w:r>
      <w:r w:rsidR="00FB2E10" w:rsidRPr="00C52990">
        <w:rPr>
          <w:rFonts w:ascii="Times New Roman" w:hAnsi="Times New Roman" w:cs="Times New Roman"/>
          <w:sz w:val="24"/>
          <w:szCs w:val="24"/>
        </w:rPr>
        <w:t xml:space="preserve">concentrated </w:t>
      </w:r>
      <w:r w:rsidR="0094141D">
        <w:rPr>
          <w:rFonts w:ascii="Times New Roman" w:hAnsi="Times New Roman" w:cs="Times New Roman"/>
          <w:noProof/>
          <w:sz w:val="24"/>
          <w:szCs w:val="24"/>
        </w:rPr>
        <w:t>on</w:t>
      </w:r>
      <w:r w:rsidR="00FB2E10" w:rsidRPr="00C52990">
        <w:rPr>
          <w:rFonts w:ascii="Times New Roman" w:hAnsi="Times New Roman" w:cs="Times New Roman"/>
          <w:sz w:val="24"/>
          <w:szCs w:val="24"/>
        </w:rPr>
        <w:t xml:space="preserve"> studying </w:t>
      </w:r>
      <w:r w:rsidR="008836F8" w:rsidRPr="00C52990">
        <w:rPr>
          <w:rFonts w:ascii="Times New Roman" w:hAnsi="Times New Roman" w:cs="Times New Roman"/>
          <w:sz w:val="24"/>
          <w:szCs w:val="24"/>
        </w:rPr>
        <w:t>a possible relationship between music and poetry. In addition, they also studied how music could be used to trigger the emotions of the listeners. As a matter of fact, renaissance composers attempt to fit music lyrics together with words in</w:t>
      </w:r>
      <w:r w:rsidR="00A44C89" w:rsidRPr="00C52990">
        <w:rPr>
          <w:rFonts w:ascii="Times New Roman" w:hAnsi="Times New Roman" w:cs="Times New Roman"/>
          <w:sz w:val="24"/>
          <w:szCs w:val="24"/>
        </w:rPr>
        <w:t xml:space="preserve"> a significant dramatic fashion (Ross, 2010).</w:t>
      </w:r>
      <w:r w:rsidR="00FC536A" w:rsidRPr="00C52990">
        <w:rPr>
          <w:rFonts w:ascii="Times New Roman" w:hAnsi="Times New Roman" w:cs="Times New Roman"/>
          <w:sz w:val="24"/>
          <w:szCs w:val="24"/>
        </w:rPr>
        <w:t xml:space="preserve">Renaissance composers are motivated and inspired by the entire classical world. </w:t>
      </w:r>
      <w:r w:rsidR="008836F8" w:rsidRPr="00C52990">
        <w:rPr>
          <w:rFonts w:ascii="Times New Roman" w:hAnsi="Times New Roman" w:cs="Times New Roman"/>
          <w:sz w:val="24"/>
          <w:szCs w:val="24"/>
        </w:rPr>
        <w:t xml:space="preserve">This can </w:t>
      </w:r>
      <w:r w:rsidR="008836F8" w:rsidRPr="00C52990">
        <w:rPr>
          <w:rFonts w:ascii="Times New Roman" w:hAnsi="Times New Roman" w:cs="Times New Roman"/>
          <w:sz w:val="24"/>
          <w:szCs w:val="24"/>
        </w:rPr>
        <w:lastRenderedPageBreak/>
        <w:t xml:space="preserve">be traced through reviewing the works of Claudio </w:t>
      </w:r>
      <w:r w:rsidR="007647E4" w:rsidRPr="00C52990">
        <w:rPr>
          <w:rFonts w:ascii="Times New Roman" w:hAnsi="Times New Roman" w:cs="Times New Roman"/>
          <w:sz w:val="24"/>
          <w:szCs w:val="24"/>
        </w:rPr>
        <w:t>Monteverdi (1567-1643)</w:t>
      </w:r>
      <w:r w:rsidR="00A44C89" w:rsidRPr="00C52990">
        <w:rPr>
          <w:rFonts w:ascii="Times New Roman" w:hAnsi="Times New Roman" w:cs="Times New Roman"/>
          <w:sz w:val="24"/>
          <w:szCs w:val="24"/>
        </w:rPr>
        <w:t xml:space="preserve">. </w:t>
      </w:r>
      <w:r w:rsidR="009A634D" w:rsidRPr="00C52990">
        <w:rPr>
          <w:rFonts w:ascii="Times New Roman" w:hAnsi="Times New Roman" w:cs="Times New Roman"/>
          <w:sz w:val="24"/>
          <w:szCs w:val="24"/>
        </w:rPr>
        <w:t>Therefore, there existed no close relationship and connection between poetry and renaissance music until the humanists attempted to discover it.</w:t>
      </w:r>
    </w:p>
    <w:p w:rsidR="009A634D" w:rsidRPr="00C52990" w:rsidRDefault="009A634D" w:rsidP="00C52990">
      <w:pPr>
        <w:spacing w:line="480" w:lineRule="auto"/>
        <w:ind w:firstLine="720"/>
        <w:rPr>
          <w:rFonts w:ascii="Times New Roman" w:hAnsi="Times New Roman" w:cs="Times New Roman"/>
          <w:sz w:val="24"/>
          <w:szCs w:val="24"/>
        </w:rPr>
      </w:pPr>
      <w:r w:rsidRPr="00C52990">
        <w:rPr>
          <w:rFonts w:ascii="Times New Roman" w:hAnsi="Times New Roman" w:cs="Times New Roman"/>
          <w:sz w:val="24"/>
          <w:szCs w:val="24"/>
        </w:rPr>
        <w:t xml:space="preserve">Pope Paul III (1534-1549) is viewed as the one who established the </w:t>
      </w:r>
      <w:r w:rsidR="0094141D">
        <w:rPr>
          <w:rFonts w:ascii="Times New Roman" w:hAnsi="Times New Roman" w:cs="Times New Roman"/>
          <w:noProof/>
          <w:sz w:val="24"/>
          <w:szCs w:val="24"/>
        </w:rPr>
        <w:t>C</w:t>
      </w:r>
      <w:r w:rsidRPr="0094141D">
        <w:rPr>
          <w:rFonts w:ascii="Times New Roman" w:hAnsi="Times New Roman" w:cs="Times New Roman"/>
          <w:noProof/>
          <w:sz w:val="24"/>
          <w:szCs w:val="24"/>
        </w:rPr>
        <w:t>ouncil</w:t>
      </w:r>
      <w:r w:rsidRPr="00C52990">
        <w:rPr>
          <w:rFonts w:ascii="Times New Roman" w:hAnsi="Times New Roman" w:cs="Times New Roman"/>
          <w:sz w:val="24"/>
          <w:szCs w:val="24"/>
        </w:rPr>
        <w:t xml:space="preserve"> of Trent. In other words, this was a commission that comprised of cardinals who were responsible </w:t>
      </w:r>
      <w:r w:rsidR="0094141D">
        <w:rPr>
          <w:rFonts w:ascii="Times New Roman" w:hAnsi="Times New Roman" w:cs="Times New Roman"/>
          <w:noProof/>
          <w:sz w:val="24"/>
          <w:szCs w:val="24"/>
        </w:rPr>
        <w:t>for</w:t>
      </w:r>
      <w:r w:rsidRPr="00C52990">
        <w:rPr>
          <w:rFonts w:ascii="Times New Roman" w:hAnsi="Times New Roman" w:cs="Times New Roman"/>
          <w:sz w:val="24"/>
          <w:szCs w:val="24"/>
        </w:rPr>
        <w:t xml:space="preserve"> addressing issues such as financial abuses</w:t>
      </w:r>
      <w:r w:rsidR="00F224CA" w:rsidRPr="00C52990">
        <w:rPr>
          <w:rFonts w:ascii="Times New Roman" w:hAnsi="Times New Roman" w:cs="Times New Roman"/>
          <w:sz w:val="24"/>
          <w:szCs w:val="24"/>
        </w:rPr>
        <w:t xml:space="preserve"> such as corruption</w:t>
      </w:r>
      <w:r w:rsidRPr="00C52990">
        <w:rPr>
          <w:rFonts w:ascii="Times New Roman" w:hAnsi="Times New Roman" w:cs="Times New Roman"/>
          <w:sz w:val="24"/>
          <w:szCs w:val="24"/>
        </w:rPr>
        <w:t xml:space="preserve"> and indulgences that were committed by priests and bishops in the church. </w:t>
      </w:r>
      <w:r w:rsidR="00687CA3" w:rsidRPr="00C52990">
        <w:rPr>
          <w:rFonts w:ascii="Times New Roman" w:hAnsi="Times New Roman" w:cs="Times New Roman"/>
          <w:sz w:val="24"/>
          <w:szCs w:val="24"/>
        </w:rPr>
        <w:t xml:space="preserve">The council of Trent wanted to change the entire compositional technique that was characterized by the use of musical materials. Furthermore, there were present voices that were singing different texts in various languages thus making it difficult to interpret. </w:t>
      </w:r>
      <w:r w:rsidR="00A44C89" w:rsidRPr="00C52990">
        <w:rPr>
          <w:rFonts w:ascii="Times New Roman" w:hAnsi="Times New Roman" w:cs="Times New Roman"/>
          <w:sz w:val="24"/>
          <w:szCs w:val="24"/>
        </w:rPr>
        <w:t>According to Ross (2010), p</w:t>
      </w:r>
      <w:r w:rsidR="00687CA3" w:rsidRPr="00C52990">
        <w:rPr>
          <w:rFonts w:ascii="Times New Roman" w:hAnsi="Times New Roman" w:cs="Times New Roman"/>
          <w:sz w:val="24"/>
          <w:szCs w:val="24"/>
        </w:rPr>
        <w:t>arody masses contained tenor lines and words from different songs that attempted to discuss sensual objects. Veritably, the entire musical liturgy of the church was greatly influenced by styles and the secular tunes.</w:t>
      </w:r>
      <w:r w:rsidR="00F224CA" w:rsidRPr="00C52990">
        <w:rPr>
          <w:rFonts w:ascii="Times New Roman" w:hAnsi="Times New Roman" w:cs="Times New Roman"/>
          <w:sz w:val="24"/>
          <w:szCs w:val="24"/>
        </w:rPr>
        <w:t xml:space="preserve"> Consequently, there was also the refraining from using the organ and omitting polyphonic singing that was </w:t>
      </w:r>
      <w:r w:rsidR="00732604" w:rsidRPr="00C52990">
        <w:rPr>
          <w:rFonts w:ascii="Times New Roman" w:hAnsi="Times New Roman" w:cs="Times New Roman"/>
          <w:sz w:val="24"/>
          <w:szCs w:val="24"/>
        </w:rPr>
        <w:t>stricter</w:t>
      </w:r>
      <w:r w:rsidR="00F224CA" w:rsidRPr="00C52990">
        <w:rPr>
          <w:rFonts w:ascii="Times New Roman" w:hAnsi="Times New Roman" w:cs="Times New Roman"/>
          <w:sz w:val="24"/>
          <w:szCs w:val="24"/>
        </w:rPr>
        <w:t xml:space="preserve"> than the council’s edicts in the Palestrina legend.</w:t>
      </w:r>
    </w:p>
    <w:p w:rsidR="00E37726" w:rsidRPr="00C52990" w:rsidRDefault="00E37726" w:rsidP="00C52990">
      <w:pPr>
        <w:spacing w:line="480" w:lineRule="auto"/>
        <w:ind w:firstLine="720"/>
        <w:rPr>
          <w:rFonts w:ascii="Times New Roman" w:hAnsi="Times New Roman" w:cs="Times New Roman"/>
          <w:sz w:val="24"/>
          <w:szCs w:val="24"/>
        </w:rPr>
      </w:pPr>
      <w:r w:rsidRPr="00C52990">
        <w:rPr>
          <w:rFonts w:ascii="Times New Roman" w:hAnsi="Times New Roman" w:cs="Times New Roman"/>
          <w:sz w:val="24"/>
          <w:szCs w:val="24"/>
        </w:rPr>
        <w:t xml:space="preserve">In regards to renaissance music, polyphony is mostly used to refer to the type of music that was common in the </w:t>
      </w:r>
      <w:r w:rsidR="00A400EC" w:rsidRPr="00C52990">
        <w:rPr>
          <w:rFonts w:ascii="Times New Roman" w:hAnsi="Times New Roman" w:cs="Times New Roman"/>
          <w:sz w:val="24"/>
          <w:szCs w:val="24"/>
        </w:rPr>
        <w:t>Middle Ages</w:t>
      </w:r>
      <w:r w:rsidRPr="00C52990">
        <w:rPr>
          <w:rFonts w:ascii="Times New Roman" w:hAnsi="Times New Roman" w:cs="Times New Roman"/>
          <w:sz w:val="24"/>
          <w:szCs w:val="24"/>
        </w:rPr>
        <w:t xml:space="preserve"> characterized by rhythmic, melodic and harmonic elements of mu</w:t>
      </w:r>
      <w:r w:rsidR="00A44C89" w:rsidRPr="00C52990">
        <w:rPr>
          <w:rFonts w:ascii="Times New Roman" w:hAnsi="Times New Roman" w:cs="Times New Roman"/>
          <w:sz w:val="24"/>
          <w:szCs w:val="24"/>
        </w:rPr>
        <w:t>sical composition (Ross, 2010).</w:t>
      </w:r>
      <w:r w:rsidR="00A400EC" w:rsidRPr="00C52990">
        <w:rPr>
          <w:rFonts w:ascii="Times New Roman" w:hAnsi="Times New Roman" w:cs="Times New Roman"/>
          <w:sz w:val="24"/>
          <w:szCs w:val="24"/>
        </w:rPr>
        <w:t>Furthermore;</w:t>
      </w:r>
      <w:r w:rsidR="004A38DB" w:rsidRPr="00C52990">
        <w:rPr>
          <w:rFonts w:ascii="Times New Roman" w:hAnsi="Times New Roman" w:cs="Times New Roman"/>
          <w:sz w:val="24"/>
          <w:szCs w:val="24"/>
        </w:rPr>
        <w:t xml:space="preserve"> polyphony </w:t>
      </w:r>
      <w:r w:rsidR="004A38DB" w:rsidRPr="0094141D">
        <w:rPr>
          <w:rFonts w:ascii="Times New Roman" w:hAnsi="Times New Roman" w:cs="Times New Roman"/>
          <w:noProof/>
          <w:sz w:val="24"/>
          <w:szCs w:val="24"/>
        </w:rPr>
        <w:t>ha</w:t>
      </w:r>
      <w:r w:rsidR="0094141D">
        <w:rPr>
          <w:rFonts w:ascii="Times New Roman" w:hAnsi="Times New Roman" w:cs="Times New Roman"/>
          <w:noProof/>
          <w:sz w:val="24"/>
          <w:szCs w:val="24"/>
        </w:rPr>
        <w:t>s</w:t>
      </w:r>
      <w:r w:rsidR="004A38DB" w:rsidRPr="00C52990">
        <w:rPr>
          <w:rFonts w:ascii="Times New Roman" w:hAnsi="Times New Roman" w:cs="Times New Roman"/>
          <w:sz w:val="24"/>
          <w:szCs w:val="24"/>
        </w:rPr>
        <w:t xml:space="preserve"> more than two </w:t>
      </w:r>
      <w:r w:rsidR="00A400EC">
        <w:rPr>
          <w:rFonts w:ascii="Times New Roman" w:hAnsi="Times New Roman" w:cs="Times New Roman"/>
          <w:sz w:val="24"/>
          <w:szCs w:val="24"/>
        </w:rPr>
        <w:t>lines that are simultaneous and</w:t>
      </w:r>
      <w:r w:rsidR="004A38DB" w:rsidRPr="00C52990">
        <w:rPr>
          <w:rFonts w:ascii="Times New Roman" w:hAnsi="Times New Roman" w:cs="Times New Roman"/>
          <w:sz w:val="24"/>
          <w:szCs w:val="24"/>
        </w:rPr>
        <w:t xml:space="preserve"> bears an independent melody. </w:t>
      </w:r>
      <w:r w:rsidR="00675A06" w:rsidRPr="00C52990">
        <w:rPr>
          <w:rFonts w:ascii="Times New Roman" w:hAnsi="Times New Roman" w:cs="Times New Roman"/>
          <w:sz w:val="24"/>
          <w:szCs w:val="24"/>
        </w:rPr>
        <w:t xml:space="preserve">After the </w:t>
      </w:r>
      <w:r w:rsidR="0094141D">
        <w:rPr>
          <w:rFonts w:ascii="Times New Roman" w:hAnsi="Times New Roman" w:cs="Times New Roman"/>
          <w:noProof/>
          <w:sz w:val="24"/>
          <w:szCs w:val="24"/>
        </w:rPr>
        <w:t>R</w:t>
      </w:r>
      <w:r w:rsidR="00675A06" w:rsidRPr="0094141D">
        <w:rPr>
          <w:rFonts w:ascii="Times New Roman" w:hAnsi="Times New Roman" w:cs="Times New Roman"/>
          <w:noProof/>
          <w:sz w:val="24"/>
          <w:szCs w:val="24"/>
        </w:rPr>
        <w:t>eformation</w:t>
      </w:r>
      <w:r w:rsidR="00675A06" w:rsidRPr="00C52990">
        <w:rPr>
          <w:rFonts w:ascii="Times New Roman" w:hAnsi="Times New Roman" w:cs="Times New Roman"/>
          <w:sz w:val="24"/>
          <w:szCs w:val="24"/>
        </w:rPr>
        <w:t xml:space="preserve">, counterpoint was commonly either “pitch-against-pitch or “sustained-pitch”. This was </w:t>
      </w:r>
      <w:r w:rsidR="002F5C3C" w:rsidRPr="00C52990">
        <w:rPr>
          <w:rFonts w:ascii="Times New Roman" w:hAnsi="Times New Roman" w:cs="Times New Roman"/>
          <w:sz w:val="24"/>
          <w:szCs w:val="24"/>
        </w:rPr>
        <w:t>followed with</w:t>
      </w:r>
      <w:r w:rsidR="00675A06" w:rsidRPr="00C52990">
        <w:rPr>
          <w:rFonts w:ascii="Times New Roman" w:hAnsi="Times New Roman" w:cs="Times New Roman"/>
          <w:sz w:val="24"/>
          <w:szCs w:val="24"/>
        </w:rPr>
        <w:t xml:space="preserve"> the fitting of new voices into the constructed counterpoint. </w:t>
      </w:r>
      <w:r w:rsidR="004A38DB" w:rsidRPr="00C52990">
        <w:rPr>
          <w:rFonts w:ascii="Times New Roman" w:hAnsi="Times New Roman" w:cs="Times New Roman"/>
          <w:sz w:val="24"/>
          <w:szCs w:val="24"/>
        </w:rPr>
        <w:t xml:space="preserve">As a result, the point-against-point concept was geared into having a successive composition. </w:t>
      </w:r>
      <w:r w:rsidR="00675A06" w:rsidRPr="00C52990">
        <w:rPr>
          <w:rFonts w:ascii="Times New Roman" w:hAnsi="Times New Roman" w:cs="Times New Roman"/>
          <w:sz w:val="24"/>
          <w:szCs w:val="24"/>
        </w:rPr>
        <w:t>As</w:t>
      </w:r>
      <w:r w:rsidR="00A400EC">
        <w:rPr>
          <w:rFonts w:ascii="Times New Roman" w:hAnsi="Times New Roman" w:cs="Times New Roman"/>
          <w:sz w:val="24"/>
          <w:szCs w:val="24"/>
        </w:rPr>
        <w:t xml:space="preserve"> a matter of fact, this change i</w:t>
      </w:r>
      <w:r w:rsidR="00675A06" w:rsidRPr="00C52990">
        <w:rPr>
          <w:rFonts w:ascii="Times New Roman" w:hAnsi="Times New Roman" w:cs="Times New Roman"/>
          <w:sz w:val="24"/>
          <w:szCs w:val="24"/>
        </w:rPr>
        <w:t xml:space="preserve">s now significant since it was assumed </w:t>
      </w:r>
      <w:r w:rsidR="00675A06" w:rsidRPr="0094141D">
        <w:rPr>
          <w:rFonts w:ascii="Times New Roman" w:hAnsi="Times New Roman" w:cs="Times New Roman"/>
          <w:noProof/>
          <w:sz w:val="24"/>
          <w:szCs w:val="24"/>
        </w:rPr>
        <w:t>prior</w:t>
      </w:r>
      <w:r w:rsidR="0094141D">
        <w:rPr>
          <w:rFonts w:ascii="Times New Roman" w:hAnsi="Times New Roman" w:cs="Times New Roman"/>
          <w:noProof/>
          <w:sz w:val="24"/>
          <w:szCs w:val="24"/>
        </w:rPr>
        <w:t xml:space="preserve"> to</w:t>
      </w:r>
      <w:r w:rsidR="00675A06" w:rsidRPr="00C52990">
        <w:rPr>
          <w:rFonts w:ascii="Times New Roman" w:hAnsi="Times New Roman" w:cs="Times New Roman"/>
          <w:sz w:val="24"/>
          <w:szCs w:val="24"/>
        </w:rPr>
        <w:t xml:space="preserve"> the </w:t>
      </w:r>
      <w:r w:rsidR="0094141D">
        <w:rPr>
          <w:rFonts w:ascii="Times New Roman" w:hAnsi="Times New Roman" w:cs="Times New Roman"/>
          <w:noProof/>
          <w:sz w:val="24"/>
          <w:szCs w:val="24"/>
        </w:rPr>
        <w:t>R</w:t>
      </w:r>
      <w:r w:rsidR="00675A06" w:rsidRPr="0094141D">
        <w:rPr>
          <w:rFonts w:ascii="Times New Roman" w:hAnsi="Times New Roman" w:cs="Times New Roman"/>
          <w:noProof/>
          <w:sz w:val="24"/>
          <w:szCs w:val="24"/>
        </w:rPr>
        <w:t>eformation</w:t>
      </w:r>
      <w:r w:rsidR="00675A06" w:rsidRPr="00C52990">
        <w:rPr>
          <w:rFonts w:ascii="Times New Roman" w:hAnsi="Times New Roman" w:cs="Times New Roman"/>
          <w:sz w:val="24"/>
          <w:szCs w:val="24"/>
        </w:rPr>
        <w:t xml:space="preserve"> period.</w:t>
      </w:r>
    </w:p>
    <w:p w:rsidR="002E6A8B" w:rsidRPr="00C52990" w:rsidRDefault="002E6A8B" w:rsidP="00C52990">
      <w:pPr>
        <w:spacing w:line="480" w:lineRule="auto"/>
        <w:ind w:firstLine="720"/>
        <w:rPr>
          <w:rFonts w:ascii="Times New Roman" w:hAnsi="Times New Roman" w:cs="Times New Roman"/>
          <w:sz w:val="24"/>
          <w:szCs w:val="24"/>
        </w:rPr>
      </w:pPr>
      <w:r w:rsidRPr="00C52990">
        <w:rPr>
          <w:rFonts w:ascii="Times New Roman" w:hAnsi="Times New Roman" w:cs="Times New Roman"/>
          <w:sz w:val="24"/>
          <w:szCs w:val="24"/>
        </w:rPr>
        <w:lastRenderedPageBreak/>
        <w:t xml:space="preserve">In summation, renaissance music was greatly affected and influenced by the Trent meetings that </w:t>
      </w:r>
      <w:r w:rsidRPr="0094141D">
        <w:rPr>
          <w:rFonts w:ascii="Times New Roman" w:hAnsi="Times New Roman" w:cs="Times New Roman"/>
          <w:noProof/>
          <w:sz w:val="24"/>
          <w:szCs w:val="24"/>
        </w:rPr>
        <w:t>w</w:t>
      </w:r>
      <w:r w:rsidR="0094141D">
        <w:rPr>
          <w:rFonts w:ascii="Times New Roman" w:hAnsi="Times New Roman" w:cs="Times New Roman"/>
          <w:noProof/>
          <w:sz w:val="24"/>
          <w:szCs w:val="24"/>
        </w:rPr>
        <w:t>ere</w:t>
      </w:r>
      <w:r w:rsidRPr="00C52990">
        <w:rPr>
          <w:rFonts w:ascii="Times New Roman" w:hAnsi="Times New Roman" w:cs="Times New Roman"/>
          <w:sz w:val="24"/>
          <w:szCs w:val="24"/>
        </w:rPr>
        <w:t xml:space="preserve"> headed by Pope Paul III. This was followed by reforms that saw it drastically change </w:t>
      </w:r>
      <w:r w:rsidR="00286AA5" w:rsidRPr="00C52990">
        <w:rPr>
          <w:rFonts w:ascii="Times New Roman" w:hAnsi="Times New Roman" w:cs="Times New Roman"/>
          <w:sz w:val="24"/>
          <w:szCs w:val="24"/>
        </w:rPr>
        <w:t xml:space="preserve">in terms of the mode of conducting the daily operations of the church. As a matter of fact, these changes are still concrete and are accommodated by the Roman church up to date. Polyphony aspects are also fundamental in the entire renaissance music before and after the reformation since it is still applied in masses to date. For that reason, </w:t>
      </w:r>
      <w:r w:rsidR="00A44C89" w:rsidRPr="00C52990">
        <w:rPr>
          <w:rFonts w:ascii="Times New Roman" w:hAnsi="Times New Roman" w:cs="Times New Roman"/>
          <w:sz w:val="24"/>
          <w:szCs w:val="24"/>
        </w:rPr>
        <w:t>renaissance music</w:t>
      </w:r>
      <w:r w:rsidR="0094141D">
        <w:rPr>
          <w:rFonts w:ascii="Times New Roman" w:hAnsi="Times New Roman" w:cs="Times New Roman"/>
          <w:sz w:val="24"/>
          <w:szCs w:val="24"/>
        </w:rPr>
        <w:t xml:space="preserve">, in </w:t>
      </w:r>
      <w:r w:rsidR="00A400EC">
        <w:rPr>
          <w:rFonts w:ascii="Times New Roman" w:hAnsi="Times New Roman" w:cs="Times New Roman"/>
          <w:sz w:val="24"/>
          <w:szCs w:val="24"/>
        </w:rPr>
        <w:t>general,</w:t>
      </w:r>
      <w:r w:rsidR="00A400EC" w:rsidRPr="0094141D">
        <w:rPr>
          <w:rFonts w:ascii="Times New Roman" w:hAnsi="Times New Roman" w:cs="Times New Roman"/>
          <w:noProof/>
          <w:sz w:val="24"/>
          <w:szCs w:val="24"/>
        </w:rPr>
        <w:t xml:space="preserve"> h</w:t>
      </w:r>
      <w:r w:rsidR="00A400EC">
        <w:rPr>
          <w:rFonts w:ascii="Times New Roman" w:hAnsi="Times New Roman" w:cs="Times New Roman"/>
          <w:noProof/>
          <w:sz w:val="24"/>
          <w:szCs w:val="24"/>
        </w:rPr>
        <w:t>as</w:t>
      </w:r>
      <w:r w:rsidR="00286AA5" w:rsidRPr="00C52990">
        <w:rPr>
          <w:rFonts w:ascii="Times New Roman" w:hAnsi="Times New Roman" w:cs="Times New Roman"/>
          <w:sz w:val="24"/>
          <w:szCs w:val="24"/>
        </w:rPr>
        <w:t xml:space="preserve"> had significant contributions to the entire church. </w:t>
      </w: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C52990" w:rsidRDefault="00C52990" w:rsidP="00C52990">
      <w:pPr>
        <w:spacing w:line="480" w:lineRule="auto"/>
        <w:rPr>
          <w:rFonts w:ascii="Times New Roman" w:hAnsi="Times New Roman" w:cs="Times New Roman"/>
          <w:sz w:val="24"/>
          <w:szCs w:val="24"/>
        </w:rPr>
      </w:pPr>
    </w:p>
    <w:p w:rsidR="00A44C89" w:rsidRPr="00C52990" w:rsidRDefault="00A400EC" w:rsidP="007326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44C89" w:rsidRPr="00C52990" w:rsidRDefault="00A44C89" w:rsidP="00C52990">
      <w:pPr>
        <w:spacing w:line="480" w:lineRule="auto"/>
        <w:rPr>
          <w:rFonts w:ascii="Times New Roman" w:hAnsi="Times New Roman" w:cs="Times New Roman"/>
          <w:sz w:val="24"/>
          <w:szCs w:val="24"/>
        </w:rPr>
      </w:pPr>
      <w:r w:rsidRPr="00C52990">
        <w:rPr>
          <w:rFonts w:ascii="Times New Roman" w:hAnsi="Times New Roman" w:cs="Times New Roman"/>
          <w:sz w:val="24"/>
          <w:szCs w:val="24"/>
        </w:rPr>
        <w:t>Ross, A. (2010). </w:t>
      </w:r>
      <w:r w:rsidRPr="00C52990">
        <w:rPr>
          <w:rFonts w:ascii="Times New Roman" w:hAnsi="Times New Roman" w:cs="Times New Roman"/>
          <w:i/>
          <w:iCs/>
          <w:sz w:val="24"/>
          <w:szCs w:val="24"/>
        </w:rPr>
        <w:t>Listen to this</w:t>
      </w:r>
      <w:r w:rsidRPr="00C52990">
        <w:rPr>
          <w:rFonts w:ascii="Times New Roman" w:hAnsi="Times New Roman" w:cs="Times New Roman"/>
          <w:sz w:val="24"/>
          <w:szCs w:val="24"/>
        </w:rPr>
        <w:t xml:space="preserve">. Farrar, Straus </w:t>
      </w:r>
      <w:r w:rsidRPr="0094141D">
        <w:rPr>
          <w:rFonts w:ascii="Times New Roman" w:hAnsi="Times New Roman" w:cs="Times New Roman"/>
          <w:noProof/>
          <w:sz w:val="24"/>
          <w:szCs w:val="24"/>
        </w:rPr>
        <w:t>and</w:t>
      </w:r>
      <w:r w:rsidRPr="00C52990">
        <w:rPr>
          <w:rFonts w:ascii="Times New Roman" w:hAnsi="Times New Roman" w:cs="Times New Roman"/>
          <w:sz w:val="24"/>
          <w:szCs w:val="24"/>
        </w:rPr>
        <w:t xml:space="preserve"> Giroux.</w:t>
      </w:r>
    </w:p>
    <w:sectPr w:rsidR="00A44C89" w:rsidRPr="00C52990" w:rsidSect="00D677A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684" w:rsidRDefault="00EF4684" w:rsidP="00D677AF">
      <w:pPr>
        <w:spacing w:after="0" w:line="240" w:lineRule="auto"/>
      </w:pPr>
      <w:r>
        <w:separator/>
      </w:r>
    </w:p>
  </w:endnote>
  <w:endnote w:type="continuationSeparator" w:id="1">
    <w:p w:rsidR="00EF4684" w:rsidRDefault="00EF4684" w:rsidP="00D67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684" w:rsidRDefault="00EF4684" w:rsidP="00D677AF">
      <w:pPr>
        <w:spacing w:after="0" w:line="240" w:lineRule="auto"/>
      </w:pPr>
      <w:r>
        <w:separator/>
      </w:r>
    </w:p>
  </w:footnote>
  <w:footnote w:type="continuationSeparator" w:id="1">
    <w:p w:rsidR="00EF4684" w:rsidRDefault="00EF4684" w:rsidP="00D67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9427040"/>
      <w:docPartObj>
        <w:docPartGallery w:val="Page Numbers (Top of Page)"/>
        <w:docPartUnique/>
      </w:docPartObj>
    </w:sdtPr>
    <w:sdtEndPr>
      <w:rPr>
        <w:noProof/>
      </w:rPr>
    </w:sdtEndPr>
    <w:sdtContent>
      <w:p w:rsidR="00D677AF" w:rsidRPr="00D677AF" w:rsidRDefault="00D677AF" w:rsidP="00732604">
        <w:pPr>
          <w:pStyle w:val="Header"/>
          <w:rPr>
            <w:rFonts w:ascii="Times New Roman" w:hAnsi="Times New Roman" w:cs="Times New Roman"/>
            <w:sz w:val="24"/>
            <w:szCs w:val="24"/>
          </w:rPr>
        </w:pPr>
        <w:r w:rsidRPr="00D677AF">
          <w:rPr>
            <w:rFonts w:ascii="Times New Roman" w:hAnsi="Times New Roman" w:cs="Times New Roman"/>
            <w:sz w:val="24"/>
            <w:szCs w:val="24"/>
          </w:rPr>
          <w:t>RENAISSANCE MUSIC</w:t>
        </w:r>
        <w:r w:rsidR="00A400EC">
          <w:rPr>
            <w:rFonts w:ascii="Times New Roman" w:hAnsi="Times New Roman" w:cs="Times New Roman"/>
            <w:sz w:val="24"/>
            <w:szCs w:val="24"/>
          </w:rPr>
          <w:t xml:space="preserve">                                                                                                               </w:t>
        </w:r>
        <w:r w:rsidR="000E376A" w:rsidRPr="00D677AF">
          <w:rPr>
            <w:rFonts w:ascii="Times New Roman" w:hAnsi="Times New Roman" w:cs="Times New Roman"/>
            <w:sz w:val="24"/>
            <w:szCs w:val="24"/>
          </w:rPr>
          <w:fldChar w:fldCharType="begin"/>
        </w:r>
        <w:r w:rsidRPr="00D677AF">
          <w:rPr>
            <w:rFonts w:ascii="Times New Roman" w:hAnsi="Times New Roman" w:cs="Times New Roman"/>
            <w:sz w:val="24"/>
            <w:szCs w:val="24"/>
          </w:rPr>
          <w:instrText xml:space="preserve"> PAGE   \* MERGEFORMAT </w:instrText>
        </w:r>
        <w:r w:rsidR="000E376A" w:rsidRPr="00D677AF">
          <w:rPr>
            <w:rFonts w:ascii="Times New Roman" w:hAnsi="Times New Roman" w:cs="Times New Roman"/>
            <w:sz w:val="24"/>
            <w:szCs w:val="24"/>
          </w:rPr>
          <w:fldChar w:fldCharType="separate"/>
        </w:r>
        <w:r w:rsidR="00A400EC">
          <w:rPr>
            <w:rFonts w:ascii="Times New Roman" w:hAnsi="Times New Roman" w:cs="Times New Roman"/>
            <w:noProof/>
            <w:sz w:val="24"/>
            <w:szCs w:val="24"/>
          </w:rPr>
          <w:t>4</w:t>
        </w:r>
        <w:r w:rsidR="000E376A" w:rsidRPr="00D677AF">
          <w:rPr>
            <w:rFonts w:ascii="Times New Roman" w:hAnsi="Times New Roman" w:cs="Times New Roman"/>
            <w:noProof/>
            <w:sz w:val="24"/>
            <w:szCs w:val="24"/>
          </w:rPr>
          <w:fldChar w:fldCharType="end"/>
        </w:r>
      </w:p>
    </w:sdtContent>
  </w:sdt>
  <w:p w:rsidR="00D677AF" w:rsidRPr="00D677AF" w:rsidRDefault="00D677A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AF" w:rsidRPr="00D677AF" w:rsidRDefault="00D677AF" w:rsidP="00D677AF">
    <w:pPr>
      <w:pStyle w:val="Header"/>
      <w:rPr>
        <w:rFonts w:ascii="Times New Roman" w:hAnsi="Times New Roman" w:cs="Times New Roman"/>
        <w:sz w:val="24"/>
        <w:szCs w:val="24"/>
      </w:rPr>
    </w:pPr>
    <w:r w:rsidRPr="00D677AF">
      <w:rPr>
        <w:rFonts w:ascii="Times New Roman" w:hAnsi="Times New Roman" w:cs="Times New Roman"/>
        <w:sz w:val="24"/>
        <w:szCs w:val="24"/>
      </w:rPr>
      <w:t>Running Head: RENAISSANCE MUSIC</w:t>
    </w:r>
  </w:p>
  <w:p w:rsidR="00D677AF" w:rsidRDefault="00D677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Y0MbcwMzAxtgTRSjpKwanFxZn5eSAFhrUAD1sH0CwAAAA="/>
  </w:docVars>
  <w:rsids>
    <w:rsidRoot w:val="008D389A"/>
    <w:rsid w:val="000E376A"/>
    <w:rsid w:val="0024352D"/>
    <w:rsid w:val="00286AA5"/>
    <w:rsid w:val="002E6A8B"/>
    <w:rsid w:val="002F5C3C"/>
    <w:rsid w:val="00321D83"/>
    <w:rsid w:val="004A38DB"/>
    <w:rsid w:val="005E4440"/>
    <w:rsid w:val="00675A06"/>
    <w:rsid w:val="00687CA3"/>
    <w:rsid w:val="006E242E"/>
    <w:rsid w:val="00732604"/>
    <w:rsid w:val="007647E4"/>
    <w:rsid w:val="008836F8"/>
    <w:rsid w:val="008D389A"/>
    <w:rsid w:val="009138EA"/>
    <w:rsid w:val="0094141D"/>
    <w:rsid w:val="009A634D"/>
    <w:rsid w:val="009C31DC"/>
    <w:rsid w:val="00A400EC"/>
    <w:rsid w:val="00A44C89"/>
    <w:rsid w:val="00B11757"/>
    <w:rsid w:val="00C52990"/>
    <w:rsid w:val="00D677AF"/>
    <w:rsid w:val="00E37726"/>
    <w:rsid w:val="00EC4504"/>
    <w:rsid w:val="00EF4684"/>
    <w:rsid w:val="00F224CA"/>
    <w:rsid w:val="00FB2E10"/>
    <w:rsid w:val="00FC53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7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7AF"/>
  </w:style>
  <w:style w:type="paragraph" w:styleId="Footer">
    <w:name w:val="footer"/>
    <w:basedOn w:val="Normal"/>
    <w:link w:val="FooterChar"/>
    <w:uiPriority w:val="99"/>
    <w:unhideWhenUsed/>
    <w:rsid w:val="00D67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7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2018-06-11T02:30:00Z</dcterms:created>
  <dcterms:modified xsi:type="dcterms:W3CDTF">2018-06-11T02:30:00Z</dcterms:modified>
</cp:coreProperties>
</file>